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F07" w:rsidRPr="00DB0F07" w:rsidRDefault="00DB0F07" w:rsidP="00DB0F07">
      <w:pPr>
        <w:rPr>
          <w:b/>
          <w:bCs/>
        </w:rPr>
      </w:pPr>
      <w:r w:rsidRPr="00DB0F07">
        <w:rPr>
          <w:b/>
          <w:bCs/>
        </w:rPr>
        <w:t>ТРИМЕСЕЧЕН ДЕФИЦИТ/ИЗЛИШЪК ПО ПОД СЕКТОРИ НА СЕКТОР ДЪРЖАВНО УПРАВЛЕНИЕ</w:t>
      </w:r>
    </w:p>
    <w:p w:rsidR="00DB0F07" w:rsidRPr="00DB0F07" w:rsidRDefault="00DB0F07" w:rsidP="00DB0F07">
      <w:bookmarkStart w:id="0" w:name="_GoBack"/>
      <w:bookmarkEnd w:id="0"/>
    </w:p>
    <w:tbl>
      <w:tblPr>
        <w:tblW w:w="0" w:type="auto"/>
        <w:jc w:val="center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878"/>
        <w:gridCol w:w="2831"/>
        <w:gridCol w:w="5423"/>
      </w:tblGrid>
      <w:tr w:rsidR="00DB0F07" w:rsidRPr="00DB0F07" w:rsidTr="00DB0F07">
        <w:trPr>
          <w:trHeight w:val="601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Понятия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Описание</w:t>
            </w:r>
          </w:p>
        </w:tc>
      </w:tr>
      <w:tr w:rsidR="00DB0F07" w:rsidRPr="00DB0F07" w:rsidTr="00DB0F07">
        <w:trPr>
          <w:trHeight w:val="307"/>
          <w:tblHeader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Описание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 xml:space="preserve">Тримесечните данни за приходи, разходи и дефицит/излишък по подсектори на сектор "Държавно управление" се формират на база касови отчети и оборотни ведомости на начислена основа на бюджетните единици, както и на тримесечни данни за държавните предприятия, </w:t>
            </w:r>
            <w:proofErr w:type="spellStart"/>
            <w:r w:rsidRPr="00DB0F07">
              <w:t>прекласифицирани</w:t>
            </w:r>
            <w:proofErr w:type="spellEnd"/>
            <w:r w:rsidRPr="00DB0F07">
              <w:t xml:space="preserve"> в сектора.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Използвани класификации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• Европейска система от национални и регионални сметки 2010 (ЕСС 2010)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Съгласно ЕСС 2010 сектор "Държавно управление" се състои от три подсектора - подсектор "Централно държавно управление"; подсектор "Местно управление" и подсектор "</w:t>
            </w:r>
            <w:proofErr w:type="spellStart"/>
            <w:r w:rsidRPr="00DB0F07">
              <w:t>Социалноосигурителни</w:t>
            </w:r>
            <w:proofErr w:type="spellEnd"/>
            <w:r w:rsidRPr="00DB0F07">
              <w:t xml:space="preserve"> фондове". На основание член 3(2) от Директива 2011/85 на ЕС държавите-членки на ЕС следва да публикуват тримесечни фискални данни по под сектори на сектор "Държавно управление".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 xml:space="preserve">Единици на </w:t>
            </w:r>
            <w:proofErr w:type="spellStart"/>
            <w:r w:rsidRPr="00DB0F07">
              <w:rPr>
                <w:b/>
                <w:bCs/>
              </w:rPr>
              <w:t>измерванe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млн.лв.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Период, за който се отнасят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тримесечни данни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Период, за който има налични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2014 г.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7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Нормативни изисквания и правила (национални и Европейски)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Директива 2011/85 на ЕС за бюджетните рамки на държавите-членки на ЕС; Закон за публичните финанси на Р България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Срокове на разпространение на 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Датата за публикуване на статистическата информация е посочена в Календара за представяне на резултатите от статистическите изследвания на НСИ.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 xml:space="preserve">Начини на разпространение на </w:t>
            </w:r>
            <w:r w:rsidRPr="00DB0F07">
              <w:rPr>
                <w:b/>
                <w:bCs/>
              </w:rPr>
              <w:lastRenderedPageBreak/>
              <w:t>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lastRenderedPageBreak/>
              <w:t xml:space="preserve">• Интернет страница </w:t>
            </w:r>
            <w:hyperlink r:id="rId6" w:history="1">
              <w:r w:rsidRPr="00DB0F07">
                <w:rPr>
                  <w:rStyle w:val="Hyperlink"/>
                </w:rPr>
                <w:t>www.nsi.bg</w:t>
              </w:r>
            </w:hyperlink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Методологични документи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• Европейска система от национални и регионални сметки 2010 (ЕСС 2010)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11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Източници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Основни източници на данни за разработване на тримесечните данни по подсектори на сектор "Държавно управление" са:</w:t>
            </w:r>
            <w:r w:rsidRPr="00DB0F07">
              <w:br/>
              <w:t>• отчет за касовото изпълнение на държавния бюджет, автономните бюджетни единици, НОИ и НЗОК;</w:t>
            </w:r>
            <w:r w:rsidRPr="00DB0F07">
              <w:br/>
              <w:t>• оборотни ведомости на бюджетните единици</w:t>
            </w:r>
            <w:r w:rsidRPr="00DB0F07">
              <w:br/>
              <w:t xml:space="preserve">• статистическа информация за държавните предприятия, </w:t>
            </w:r>
            <w:proofErr w:type="spellStart"/>
            <w:r w:rsidRPr="00DB0F07">
              <w:t>прекласифицирани</w:t>
            </w:r>
            <w:proofErr w:type="spellEnd"/>
            <w:r w:rsidRPr="00DB0F07">
              <w:t xml:space="preserve"> в сектор "Държавно управление" - държавни болници, НК "Железопътна инфраструктура", БДЖ "Пътнически превози" и др.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12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Честота на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тримесечно</w:t>
            </w:r>
          </w:p>
        </w:tc>
      </w:tr>
      <w:tr w:rsidR="00DB0F07" w:rsidRPr="00DB0F07" w:rsidTr="00DB0F0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13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pPr>
              <w:rPr>
                <w:b/>
                <w:bCs/>
              </w:rPr>
            </w:pPr>
            <w:r w:rsidRPr="00DB0F07">
              <w:rPr>
                <w:b/>
                <w:bCs/>
              </w:rPr>
              <w:t>Начин за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DB0F07" w:rsidRPr="00DB0F07" w:rsidRDefault="00DB0F07" w:rsidP="00DB0F07">
            <w:r w:rsidRPr="00DB0F07">
              <w:t>Изчерпателно за всички единици по подсектори на сектор "Държавно управление".</w:t>
            </w:r>
          </w:p>
        </w:tc>
      </w:tr>
    </w:tbl>
    <w:p w:rsidR="00002288" w:rsidRDefault="00002288"/>
    <w:sectPr w:rsidR="00002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73781"/>
    <w:multiLevelType w:val="multilevel"/>
    <w:tmpl w:val="EF1C8E28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770"/>
        </w:tabs>
        <w:ind w:left="432" w:hanging="432"/>
      </w:pPr>
      <w:rPr>
        <w:rFonts w:ascii="Verdana" w:hAnsi="Verdana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07"/>
    <w:rsid w:val="00002288"/>
    <w:rsid w:val="007B14B6"/>
    <w:rsid w:val="00995FFF"/>
    <w:rsid w:val="00BF44B9"/>
    <w:rsid w:val="00D22A11"/>
    <w:rsid w:val="00DB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B0F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B0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8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54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03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7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24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7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872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59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647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si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NSI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Pacheva</dc:creator>
  <cp:lastModifiedBy>Antoniya Pacheva</cp:lastModifiedBy>
  <cp:revision>1</cp:revision>
  <dcterms:created xsi:type="dcterms:W3CDTF">2015-06-03T12:50:00Z</dcterms:created>
  <dcterms:modified xsi:type="dcterms:W3CDTF">2015-06-03T12:52:00Z</dcterms:modified>
</cp:coreProperties>
</file>